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bidi w:val="0"/>
        <w:jc w:val="start"/>
        <w:rPr/>
      </w:pPr>
      <w:r>
        <w:rPr/>
        <w:t xml:space="preserve">Naše třída se zapojila do projektu „Srdce s láskou darované“ . Po delších úvahách, komu bychom srdce rádi darovali, vyhrála volbu Mateřská školka Vrchlického, kam většina žáků z třetí třídy chodila. Mají krásné vzpomínky na paní učitelky i na aktivity a vzdělávání. Rádi na toto období vzpomínají. Žáci napsali i děkovný dopis paním učitelkách za jejich laskavý přístup. S mladšími kamarády se podělili o své vzpomínky.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LibreOffice/26.2.1.2$Windows_X86_64 LibreOffice_project/620$Build-2</Application>
  <AppVersion>15.0000</AppVersion>
  <Pages>1</Pages>
  <Words>66</Words>
  <Characters>354</Characters>
  <CharactersWithSpaces>420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2026-02-27T16:11:57Z</dcterms:modified>
  <cp:revision>1</cp:revision>
  <dc:subject/>
  <dc:title/>
</cp:coreProperties>
</file>